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30"/>
          <w:szCs w:val="30"/>
          <w:u w:val="single"/>
          <w:lang w:eastAsia="pl-PL"/>
        </w:rPr>
      </w:pP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Wymagania oceniania z muzyki w kl. IV i VII w związku z realizacją programu nauczania</w:t>
      </w:r>
      <w:r w:rsidRPr="00B70BA9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ogólnego muzyki w kl</w:t>
      </w:r>
      <w:r w:rsidR="00446BF4">
        <w:rPr>
          <w:rFonts w:eastAsia="Times New Roman" w:cstheme="minorHAnsi"/>
          <w:sz w:val="30"/>
          <w:szCs w:val="30"/>
          <w:u w:val="single"/>
          <w:lang w:eastAsia="pl-PL"/>
        </w:rPr>
        <w:t>.</w:t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 xml:space="preserve"> IV – VII szkoły podstawowej: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30"/>
          <w:szCs w:val="30"/>
          <w:u w:val="single"/>
          <w:lang w:eastAsia="pl-PL"/>
        </w:rPr>
      </w:pP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 xml:space="preserve"> „ Lekcja muzyki” Moniki Gromek i Grażyny</w:t>
      </w:r>
      <w:r w:rsidRPr="00B70BA9">
        <w:rPr>
          <w:rFonts w:eastAsia="Times New Roman" w:cstheme="minorHAnsi"/>
          <w:sz w:val="24"/>
          <w:szCs w:val="24"/>
          <w:u w:val="single"/>
          <w:lang w:eastAsia="pl-PL"/>
        </w:rPr>
        <w:t xml:space="preserve"> </w:t>
      </w:r>
      <w:proofErr w:type="spellStart"/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Kilbach</w:t>
      </w:r>
      <w:proofErr w:type="spellEnd"/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, wyd. Nowa Era.</w:t>
      </w:r>
      <w:r w:rsidRPr="00B70BA9">
        <w:rPr>
          <w:rFonts w:eastAsia="Times New Roman" w:cstheme="minorHAnsi"/>
          <w:sz w:val="24"/>
          <w:szCs w:val="24"/>
          <w:u w:val="single"/>
          <w:lang w:eastAsia="pl-PL"/>
        </w:rPr>
        <w:br/>
      </w:r>
    </w:p>
    <w:p w:rsidR="00B70BA9" w:rsidRDefault="00B70BA9" w:rsidP="00B70BA9">
      <w:pPr>
        <w:spacing w:after="0" w:line="240" w:lineRule="auto"/>
        <w:rPr>
          <w:rFonts w:eastAsia="Times New Roman" w:cstheme="minorHAnsi"/>
          <w:sz w:val="30"/>
          <w:szCs w:val="30"/>
          <w:lang w:eastAsia="pl-PL"/>
        </w:rPr>
      </w:pPr>
      <w:r w:rsidRPr="00B70BA9">
        <w:rPr>
          <w:rFonts w:eastAsia="Times New Roman" w:cstheme="minorHAnsi"/>
          <w:sz w:val="30"/>
          <w:szCs w:val="30"/>
          <w:lang w:eastAsia="pl-PL"/>
        </w:rPr>
        <w:t>METODY KONTROLI I OCENY OSIĄGNIĘĆ UCZNIÓW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Kontrola osiągnięć uczniów powinna się odbywać w ramach: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realizacji ćwiczeń praktycznych (śpiewanie, granie, ruch przy muzyce, taniec, improwizacja, tworzenie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muzyki);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występów artystycznych przed publicznością klasową, szkolną i pozaszkolną;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wykonywania zadań wymagających wykazania się wiedzą teoretyczną (quizy, gry dydaktyczne, pytania i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odpowiedzi);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przygotowywania prezentacji, gazetek, albumów itp.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b/>
          <w:sz w:val="30"/>
          <w:szCs w:val="30"/>
          <w:lang w:eastAsia="pl-PL"/>
        </w:rPr>
        <w:t>Kryteria oceniania</w:t>
      </w:r>
      <w:r w:rsidRPr="00B70BA9">
        <w:rPr>
          <w:rFonts w:eastAsia="Times New Roman" w:cstheme="minorHAnsi"/>
          <w:b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Muzyka jako przedmiot artystyczny wymaga specyficznego podejścia do sprawdzania i oceniania osiągnięć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ucznia. Ocena proponowana przez nauczyciela powinna przede wszystkim motywować młodego człowieka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do nauki i działań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Przy ewaluacji trzeba uwzględnić różne formy aktywności ucznia (odtwarzanie, muzykowanie, tworzenie),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 xml:space="preserve"> p</w:t>
      </w:r>
      <w:r w:rsidRPr="00B70BA9">
        <w:rPr>
          <w:rFonts w:eastAsia="Times New Roman" w:cstheme="minorHAnsi"/>
          <w:sz w:val="30"/>
          <w:szCs w:val="30"/>
          <w:lang w:eastAsia="pl-PL"/>
        </w:rPr>
        <w:t>rzy czym nie należy oceniać jego zdolności, a jedynie jego postępy i zaangażowanie oraz włożoną przez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niego pracę. Ważna jest również informacyjna funkcja oceny. Powinna ona bowiem zaznajamiać ucznia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(oraz osoby zainteresowane, np. jego rodziców bądź opiekunów) z postępami, jakich dokonał w danym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okresie.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Ocenie powinny podlegać: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1) umiejętności w zakresie: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śpiewania;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grania na instrumentach;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tworzenia muzyki;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ruchu przy muzyce;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formułowania wypowiedzi o muzyce, np. na temat wysłuchanych utworów;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2) wiedza muzyczna dotycząca: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zagadnień teoretycznych (znajomość podstawowych terminów </w:t>
      </w:r>
      <w:r w:rsidRPr="00B70BA9">
        <w:rPr>
          <w:rFonts w:eastAsia="Times New Roman" w:cstheme="minorHAnsi"/>
          <w:sz w:val="30"/>
          <w:szCs w:val="30"/>
          <w:lang w:eastAsia="pl-PL"/>
        </w:rPr>
        <w:lastRenderedPageBreak/>
        <w:t>muzycznych i umiejętne ich stosowanie w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wypowiedziach o muzyce);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biografii i twórczości kompozytorów;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aparatu wykonawczego muzyki wokalnej i instrumentalnej (soliści, zespoły, chóry, orkiestry);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zagadnień z zakresu szeroko pojętej kultury muzycznej;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3) postępy, zaangażowanie w działania muzyczne, w tym: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aktywność na lekcjach wynikająca z zainteresowania przedmiotem;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umiejętność pracy w grupie (współpraca i wzajemna pomoc);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prezentacja dokonań;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kreatywność.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70BA9">
        <w:rPr>
          <w:rFonts w:eastAsia="Times New Roman" w:cstheme="minorHAnsi"/>
          <w:sz w:val="30"/>
          <w:szCs w:val="30"/>
          <w:lang w:eastAsia="pl-PL"/>
        </w:rPr>
        <w:t>Poniżej zaprezentowane zostały kryteria oceniania skorelowane ze stopniami szkolnymi.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celującą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(6)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opanował pełny zakres wiadomości i umiejętności przewidzianych w realizowanym programie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zdobywa dodatkową wiedzę dzięki wykorzystaniu różnych źródeł informacji;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na lekcjach jest bardzo aktywny i zdyscyplinowany, inicjuje różnorodne działania i projekty;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wybija się wiedzą, aktywnie uczestniczy w wydarzeniach muzycznych (koncertuje, jest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uczestnikiem chóru, zespołu muzycznego itp.),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reprezentuje szkołę podczas konkursów, festiwali muzycznych i osiąga w nich sukcesy,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bierze aktywny udział w życiu artystycznym i kulturalnym szkoły i społeczności lokalnej,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zagrać melodie zamieszczone w podręczniku or</w:t>
      </w:r>
      <w:r w:rsidR="00446BF4">
        <w:rPr>
          <w:rFonts w:eastAsia="Times New Roman" w:cstheme="minorHAnsi"/>
          <w:sz w:val="30"/>
          <w:szCs w:val="30"/>
          <w:lang w:eastAsia="pl-PL"/>
        </w:rPr>
        <w:t>az inne proste utwory na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umie zaśpiewać a </w:t>
      </w:r>
      <w:proofErr w:type="spellStart"/>
      <w:r w:rsidRPr="00B70BA9">
        <w:rPr>
          <w:rFonts w:eastAsia="Times New Roman" w:cstheme="minorHAnsi"/>
          <w:sz w:val="30"/>
          <w:szCs w:val="30"/>
          <w:lang w:eastAsia="pl-PL"/>
        </w:rPr>
        <w:t>capella</w:t>
      </w:r>
      <w:proofErr w:type="spellEnd"/>
      <w:r w:rsidRPr="00B70BA9">
        <w:rPr>
          <w:rFonts w:eastAsia="Times New Roman" w:cstheme="minorHAnsi"/>
          <w:sz w:val="30"/>
          <w:szCs w:val="30"/>
          <w:lang w:eastAsia="pl-PL"/>
        </w:rPr>
        <w:t xml:space="preserve"> i z akompaniamentem piosenki z podręcznika oraz z innych źródeł;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opanował umiejętność łączenia wiedzy z zakresu muzyki z wiadomościami z innych przedmiotów;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samodzielnie formułować pytania i rozwiązywać problemy muzyczne;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zawsze jest przygotowany do lekcji, odrabia zadane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jest wzorowym słuchaczem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bardzo dobrą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(5)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opanował pełny zakres wiadomości i umiejętności przewidzianych w realizowanym programie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lastRenderedPageBreak/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korzysta z różnych źródeł informacji;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na lekcjach jest bardzo aktywny i zdyscyplinowany;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potrafi zagrać większość melodii zamieszczonych w podręczniku na flecie i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umie zaśpiewać z akompaniamentem większość piosenek z podręcznika;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odrabia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jest uważnym słuchaczem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dobrą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(4)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opanował większość wiadomości i umiejętności przewidzianych w realizowanym programie 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korzysta z różnych źródeł informacji;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zagrać kilka melodii oraz akompaniamentów do piosenek na flecie lub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śpiewa poprawnie pod względem muzycznym pieśni jednogłosowe z akompaniamentem;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na lekcjach jest aktywny i zdyscyplinowany;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odrabia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jest uważnym słuchaczem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dostateczną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(3) otrzymuje uczeń, który:</w:t>
      </w:r>
    </w:p>
    <w:p w:rsidR="00B70BA9" w:rsidRPr="00B70BA9" w:rsidRDefault="00B70BA9" w:rsidP="00B70B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opanował w stopniu podstawowym wiadomości i umiejętności przewidziane w realizowanym programie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wyjaśnia najważniejsze zagadnienia muzyczne z pomocą nauczyciela;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potrafi zagrać niektóre melodie przewidziane w programie nauczania na flecie lub dzwonkach;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śpiewa z akompaniamentem niektóre piosenki zamieszczone w podręczniku;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z reguły odrabia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zazwyczaj ze skupieniem słucha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Ocenę dopuszczającą (2)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w niewielkim stopniu opanował wiadomości i umiejętności przewidziane w realizowanym programie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nauczania;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wykonuje proste ćwiczenia muzyczne z pomocą nauczyciela;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potrafi zagrać na instrumencie melodycznym gamę i najprostsze utwory zamieszczone w podręczniku;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śpiewa z akompaniamentem najprostsze piosenki z podręcznika;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odrabia proste prace domowe;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nie przeszkadza innym słuchaczom podczas koncertów muzycznych.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u w:val="single"/>
          <w:lang w:eastAsia="pl-PL"/>
        </w:rPr>
        <w:t>Ocenę niedostateczną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(1) otrzymuje uczeń, który: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lastRenderedPageBreak/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nie opanował wiadomości i umiejętności przewidzianych w realizowanym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programie nauczania (co uniemożliwia dalsze kształcenie);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nie wykonuje prostych ćwiczeń nawet z pomocą nauczyciela;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</w:t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>nie podejmuje prób zagrania melodii na instrumencie melodycznym;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odmawia wykonania jakiejkolwiek piosenki;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jest pasywny, nie uważa na lekcjach;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nie odrabia prac domowych;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="00446BF4">
        <w:rPr>
          <w:rFonts w:eastAsia="Times New Roman" w:cstheme="minorHAnsi"/>
          <w:sz w:val="30"/>
          <w:szCs w:val="30"/>
          <w:lang w:eastAsia="pl-PL"/>
        </w:rPr>
        <w:t>-</w:t>
      </w:r>
      <w:r w:rsidRPr="00B70BA9">
        <w:rPr>
          <w:rFonts w:eastAsia="Times New Roman" w:cstheme="minorHAnsi"/>
          <w:sz w:val="30"/>
          <w:szCs w:val="30"/>
          <w:lang w:eastAsia="pl-PL"/>
        </w:rPr>
        <w:t xml:space="preserve"> nie wykazuje chęci, aby nauczyć się czegokolwiek, nadrobić braki, poprawić oceny.</w:t>
      </w:r>
      <w:r w:rsidRPr="00B70BA9">
        <w:rPr>
          <w:rFonts w:eastAsia="Times New Roman" w:cstheme="minorHAnsi"/>
          <w:sz w:val="24"/>
          <w:szCs w:val="24"/>
          <w:lang w:eastAsia="pl-PL"/>
        </w:rPr>
        <w:br/>
      </w:r>
      <w:r w:rsidRPr="00B70BA9">
        <w:rPr>
          <w:rFonts w:eastAsia="Times New Roman" w:cstheme="minorHAnsi"/>
          <w:sz w:val="30"/>
          <w:szCs w:val="30"/>
          <w:lang w:eastAsia="pl-PL"/>
        </w:rPr>
        <w:t>Uwaga! Ocena niedostateczna nie może wynikać z braku predyspozycji lub uzdolnień ucznia. Należy ją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traktować wyłącznie jako reakcję na postawę ucznia wyrażającego niechęć do przedmiotu i do pracy na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lekcjach oraz wykazującego brak zaangażowania mimo szeregu prób aktywizacji podejmowanych przez</w:t>
      </w:r>
      <w:r w:rsidR="00446BF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70BA9">
        <w:rPr>
          <w:rFonts w:eastAsia="Times New Roman" w:cstheme="minorHAnsi"/>
          <w:sz w:val="30"/>
          <w:szCs w:val="30"/>
          <w:lang w:eastAsia="pl-PL"/>
        </w:rPr>
        <w:t>nauczyciela.</w:t>
      </w:r>
    </w:p>
    <w:p w:rsidR="009A192C" w:rsidRPr="00B70BA9" w:rsidRDefault="009A192C" w:rsidP="00B70BA9">
      <w:pPr>
        <w:rPr>
          <w:rFonts w:cstheme="minorHAnsi"/>
        </w:rPr>
      </w:pPr>
    </w:p>
    <w:sectPr w:rsidR="009A192C" w:rsidRPr="00B70BA9" w:rsidSect="009A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BA9"/>
    <w:rsid w:val="001561F1"/>
    <w:rsid w:val="00446BF4"/>
    <w:rsid w:val="009A192C"/>
    <w:rsid w:val="00B70BA9"/>
    <w:rsid w:val="00D72EAE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70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851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6</dc:creator>
  <cp:lastModifiedBy>KOMPUTER 6</cp:lastModifiedBy>
  <cp:revision>2</cp:revision>
  <dcterms:created xsi:type="dcterms:W3CDTF">2022-09-23T08:57:00Z</dcterms:created>
  <dcterms:modified xsi:type="dcterms:W3CDTF">2022-09-23T08:57:00Z</dcterms:modified>
</cp:coreProperties>
</file>