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34" w:rsidRPr="000810BE" w:rsidRDefault="00017534" w:rsidP="0001753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810BE">
        <w:rPr>
          <w:rFonts w:ascii="Times New Roman" w:hAnsi="Times New Roman"/>
          <w:b/>
          <w:sz w:val="24"/>
          <w:szCs w:val="24"/>
        </w:rPr>
        <w:t>Procedura organizacji konsultacji</w:t>
      </w: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1 Organizacja konsultacji</w:t>
      </w: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Dyrektor przygotowuje harmonogram konsultacji indywidualnych i grupowych dla uczniów obowiązujący od 1 czerwca 2020 r.</w:t>
      </w:r>
    </w:p>
    <w:p w:rsidR="00017534" w:rsidRPr="00B90387" w:rsidRDefault="00017534" w:rsidP="00017534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Z zajęć w formie konsultacji w szkole mogą korzystać uczniowie zdrowi, bez objawów choroby zakaźnej.</w:t>
      </w:r>
    </w:p>
    <w:p w:rsidR="00017534" w:rsidRPr="00B90387" w:rsidRDefault="00017534" w:rsidP="00017534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Podczas konsultacji grupowej w sali może przebywać do 12 uczniów. W uzasadnionych przypadkach za zgodą organu prowadzącego można zwiększyć liczbę uczniów - nie więcej niż o 2, z uwzględnieniem następujących zasad:</w:t>
      </w:r>
    </w:p>
    <w:p w:rsidR="00017534" w:rsidRPr="00B90387" w:rsidRDefault="00017534" w:rsidP="00017534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4 m² sali musi przypadać na jedną osobę;</w:t>
      </w:r>
    </w:p>
    <w:p w:rsidR="00017534" w:rsidRPr="00B90387" w:rsidRDefault="00017534" w:rsidP="00017534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Wymagane jest zachowanie 2m dystansu społecznego między uczniami oraz między uczniami a nauczycielem;</w:t>
      </w:r>
    </w:p>
    <w:p w:rsidR="00017534" w:rsidRPr="00B90387" w:rsidRDefault="00017534" w:rsidP="00017534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Wymagane jest zachowanie odstępu 1,5 m pomiędzy stolikami uczniów w czasie konsultacji.</w:t>
      </w:r>
    </w:p>
    <w:p w:rsidR="00017534" w:rsidRPr="00B90387" w:rsidRDefault="00017534" w:rsidP="00017534">
      <w:pPr>
        <w:pStyle w:val="Bezodstpw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Podczas konsultacji indywidualnych wymagane jest zachowanie 2m dystansu społecznego między uczniem a nauczycielem.</w:t>
      </w: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Default="00017534" w:rsidP="0001753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§ 2 Dodatkowe obowiązki nauczyciela prowadzącego konsultacje</w:t>
      </w:r>
    </w:p>
    <w:p w:rsidR="00017534" w:rsidRPr="00B90387" w:rsidRDefault="00017534" w:rsidP="0001753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17534" w:rsidRDefault="00017534" w:rsidP="00017534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Wyjaśnianie uczniom, jakie zasady bezpieczeństwa obecnie obowiąz</w:t>
      </w:r>
      <w:r>
        <w:rPr>
          <w:rFonts w:ascii="Times New Roman" w:hAnsi="Times New Roman"/>
          <w:sz w:val="24"/>
          <w:szCs w:val="24"/>
        </w:rPr>
        <w:t>ują w s</w:t>
      </w:r>
      <w:r w:rsidRPr="00B90387">
        <w:rPr>
          <w:rFonts w:ascii="Times New Roman" w:hAnsi="Times New Roman"/>
          <w:sz w:val="24"/>
          <w:szCs w:val="24"/>
        </w:rPr>
        <w:t xml:space="preserve">zkole </w:t>
      </w:r>
    </w:p>
    <w:p w:rsidR="00017534" w:rsidRPr="00B90387" w:rsidRDefault="00017534" w:rsidP="00017534">
      <w:pPr>
        <w:pStyle w:val="Bezodstpw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0387">
        <w:rPr>
          <w:rFonts w:ascii="Times New Roman" w:hAnsi="Times New Roman"/>
          <w:sz w:val="24"/>
          <w:szCs w:val="24"/>
        </w:rPr>
        <w:t>i</w:t>
      </w:r>
      <w:proofErr w:type="gramEnd"/>
      <w:r w:rsidRPr="00B90387">
        <w:rPr>
          <w:rFonts w:ascii="Times New Roman" w:hAnsi="Times New Roman"/>
          <w:sz w:val="24"/>
          <w:szCs w:val="24"/>
        </w:rPr>
        <w:t xml:space="preserve"> dlaczego zostały wprowadzone,</w:t>
      </w:r>
    </w:p>
    <w:p w:rsidR="00017534" w:rsidRPr="00B90387" w:rsidRDefault="00017534" w:rsidP="00017534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Promowanie zachowań prozdrowotnych,</w:t>
      </w:r>
    </w:p>
    <w:p w:rsidR="00017534" w:rsidRPr="00B90387" w:rsidRDefault="00017534" w:rsidP="00017534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 xml:space="preserve">Informowanie uczniów o unikaniu dotykania dłońmi okolic twarzy, zwłaszcza ust, nosa </w:t>
      </w:r>
      <w:r w:rsidRPr="00B90387">
        <w:rPr>
          <w:rFonts w:ascii="Times New Roman" w:hAnsi="Times New Roman"/>
          <w:sz w:val="24"/>
          <w:szCs w:val="24"/>
        </w:rPr>
        <w:br/>
        <w:t>i oczu, a także przestrzeganiu higieny kaszlu i oddychania: podczas kaszlu i kichania należy zakryć usta i nos zgiętym łokciem lub chusteczką,</w:t>
      </w:r>
    </w:p>
    <w:p w:rsidR="00017534" w:rsidRPr="00B90387" w:rsidRDefault="00017534" w:rsidP="00017534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Dbanie o zachowanie odpowiedniego dystansu społecznego,</w:t>
      </w:r>
    </w:p>
    <w:p w:rsidR="00017534" w:rsidRPr="00B90387" w:rsidRDefault="00017534" w:rsidP="00017534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Zwracanie uwagi, aby uczniowie nie wymieniali się przyborami szkolnymi między sobą,</w:t>
      </w:r>
    </w:p>
    <w:p w:rsidR="00017534" w:rsidRPr="00B90387" w:rsidRDefault="00017534" w:rsidP="00017534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Zwracanie uwagi, aby uczniowi</w:t>
      </w:r>
      <w:r w:rsidR="009768CC">
        <w:rPr>
          <w:rFonts w:ascii="Times New Roman" w:hAnsi="Times New Roman"/>
          <w:sz w:val="24"/>
          <w:szCs w:val="24"/>
        </w:rPr>
        <w:t>e często i regularnie myli ręce.</w:t>
      </w:r>
      <w:bookmarkStart w:id="0" w:name="_GoBack"/>
      <w:bookmarkEnd w:id="0"/>
    </w:p>
    <w:p w:rsidR="00017534" w:rsidRPr="00B90387" w:rsidRDefault="00017534" w:rsidP="00017534">
      <w:pPr>
        <w:pStyle w:val="Bezodstpw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90387">
        <w:rPr>
          <w:rFonts w:ascii="Times New Roman" w:hAnsi="Times New Roman"/>
          <w:sz w:val="24"/>
          <w:szCs w:val="24"/>
        </w:rPr>
        <w:t>Wietrzenie pomieszczenia, w którym przeprowadzane są konsultacje, przynajmniej raz na godzinę.</w:t>
      </w: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017534" w:rsidRPr="00B90387" w:rsidRDefault="00017534" w:rsidP="00017534">
      <w:pPr>
        <w:pStyle w:val="Bezodstpw"/>
        <w:jc w:val="left"/>
        <w:rPr>
          <w:rFonts w:ascii="Times New Roman" w:hAnsi="Times New Roman"/>
          <w:sz w:val="24"/>
          <w:szCs w:val="24"/>
        </w:rPr>
      </w:pPr>
    </w:p>
    <w:p w:rsidR="007C24F9" w:rsidRDefault="007C24F9"/>
    <w:sectPr w:rsidR="007C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69E"/>
    <w:multiLevelType w:val="hybridMultilevel"/>
    <w:tmpl w:val="20C22B38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B60539A"/>
    <w:multiLevelType w:val="hybridMultilevel"/>
    <w:tmpl w:val="E83A8994"/>
    <w:lvl w:ilvl="0" w:tplc="B0C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34"/>
    <w:rsid w:val="00017534"/>
    <w:rsid w:val="007C24F9"/>
    <w:rsid w:val="009768CC"/>
    <w:rsid w:val="00A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7534"/>
    <w:pPr>
      <w:suppressAutoHyphens/>
      <w:spacing w:after="0" w:line="240" w:lineRule="auto"/>
      <w:ind w:left="357"/>
      <w:jc w:val="both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7534"/>
    <w:pPr>
      <w:suppressAutoHyphens/>
      <w:spacing w:after="0" w:line="240" w:lineRule="auto"/>
      <w:ind w:left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Julia</cp:lastModifiedBy>
  <cp:revision>2</cp:revision>
  <dcterms:created xsi:type="dcterms:W3CDTF">2020-05-23T16:27:00Z</dcterms:created>
  <dcterms:modified xsi:type="dcterms:W3CDTF">2020-05-23T16:27:00Z</dcterms:modified>
</cp:coreProperties>
</file>